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9E" w:rsidRPr="00A2349E" w:rsidRDefault="00A2349E" w:rsidP="00A2349E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Arial Unicode MS" w:hAnsi="Times New Roman" w:cs="Tahoma"/>
          <w:kern w:val="2"/>
          <w:sz w:val="28"/>
          <w:szCs w:val="28"/>
          <w:lang w:eastAsia="ru-RU"/>
        </w:rPr>
      </w:pPr>
      <w:r w:rsidRPr="00A2349E">
        <w:rPr>
          <w:rFonts w:ascii="Times New Roman" w:eastAsia="Arial Unicode MS" w:hAnsi="Times New Roman" w:cs="Tahoma"/>
          <w:kern w:val="2"/>
          <w:sz w:val="28"/>
          <w:szCs w:val="28"/>
          <w:lang w:eastAsia="ru-RU"/>
        </w:rPr>
        <w:t>РОССИЙСКАЯ ФЕДЕРАЦИЯ</w:t>
      </w:r>
    </w:p>
    <w:p w:rsidR="00A2349E" w:rsidRPr="00A2349E" w:rsidRDefault="00A2349E" w:rsidP="00A23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A2349E" w:rsidRPr="00A2349E" w:rsidRDefault="00A2349E" w:rsidP="00A23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КАШАРСКИЙ РАЙОН</w:t>
      </w:r>
    </w:p>
    <w:p w:rsidR="00A2349E" w:rsidRPr="00A2349E" w:rsidRDefault="00A2349E" w:rsidP="00A23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2349E" w:rsidRPr="00A2349E" w:rsidRDefault="00A2349E" w:rsidP="00A23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1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ВЕРХНЕСВЕЧНИКОВСКОЕ</w:t>
      </w:r>
      <w:r w:rsidRPr="00A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A2349E" w:rsidRPr="00A2349E" w:rsidRDefault="00A2349E" w:rsidP="00A23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349E" w:rsidRPr="00A2349E" w:rsidRDefault="00A2349E" w:rsidP="00A23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093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ВЕРХНЕСВЕЧНИКОВСКОГО</w:t>
      </w:r>
      <w:r w:rsidRPr="00A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2349E" w:rsidRPr="00A2349E" w:rsidRDefault="00A2349E" w:rsidP="00A23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49E" w:rsidRPr="00A2349E" w:rsidRDefault="00A2349E" w:rsidP="00A23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23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</w:t>
      </w:r>
    </w:p>
    <w:p w:rsidR="00A2349E" w:rsidRPr="00A2349E" w:rsidRDefault="00A2349E" w:rsidP="003B158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349E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Порядка предоставления налоговых льгот по земельному</w:t>
      </w:r>
    </w:p>
    <w:p w:rsidR="00A2349E" w:rsidRPr="00A2349E" w:rsidRDefault="00A2349E" w:rsidP="003B158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349E">
        <w:rPr>
          <w:rFonts w:ascii="Times New Roman" w:hAnsi="Times New Roman" w:cs="Times New Roman"/>
          <w:b/>
          <w:sz w:val="28"/>
          <w:szCs w:val="28"/>
          <w:lang w:val="ru-RU"/>
        </w:rPr>
        <w:t>налогу инвесторам, реал</w:t>
      </w:r>
      <w:r w:rsidR="00770B34">
        <w:rPr>
          <w:rFonts w:ascii="Times New Roman" w:hAnsi="Times New Roman" w:cs="Times New Roman"/>
          <w:b/>
          <w:sz w:val="28"/>
          <w:szCs w:val="28"/>
          <w:lang w:val="ru-RU"/>
        </w:rPr>
        <w:t>изующим проекты на территории  м</w:t>
      </w:r>
      <w:r w:rsidRPr="00A234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униципального </w:t>
      </w:r>
      <w:r w:rsidR="00770B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о</w:t>
      </w:r>
      <w:bookmarkStart w:id="0" w:name="_GoBack"/>
      <w:bookmarkEnd w:id="0"/>
      <w:r w:rsidRPr="00A2349E">
        <w:rPr>
          <w:rFonts w:ascii="Times New Roman" w:hAnsi="Times New Roman" w:cs="Times New Roman"/>
          <w:b/>
          <w:sz w:val="28"/>
          <w:szCs w:val="28"/>
          <w:lang w:val="ru-RU"/>
        </w:rPr>
        <w:t>бразования «</w:t>
      </w:r>
      <w:r w:rsidR="00021550">
        <w:rPr>
          <w:rFonts w:ascii="Times New Roman" w:hAnsi="Times New Roman" w:cs="Times New Roman"/>
          <w:b/>
          <w:sz w:val="28"/>
          <w:szCs w:val="28"/>
          <w:lang w:val="ru-RU"/>
        </w:rPr>
        <w:t>Верхнесвечниковское</w:t>
      </w:r>
      <w:r w:rsidRPr="00A234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сельское поселение»</w:t>
      </w:r>
    </w:p>
    <w:p w:rsidR="00785C63" w:rsidRPr="00785C63" w:rsidRDefault="00785C63" w:rsidP="00785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5C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Принято</w:t>
      </w:r>
    </w:p>
    <w:p w:rsidR="00785C63" w:rsidRPr="00785C63" w:rsidRDefault="00785C63" w:rsidP="00785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5C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Собранием депутатов                                                          </w:t>
      </w:r>
      <w:r w:rsidR="008B3D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</w:t>
      </w:r>
      <w:r w:rsidRPr="00785C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8B3D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07</w:t>
      </w:r>
      <w:r w:rsidRPr="00785C6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.2021г.        </w:t>
      </w:r>
    </w:p>
    <w:p w:rsidR="00A2349E" w:rsidRPr="00A2349E" w:rsidRDefault="00A2349E" w:rsidP="003B158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349E" w:rsidRPr="00A2349E" w:rsidRDefault="00785C63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2349E" w:rsidRPr="00A2349E">
        <w:rPr>
          <w:rFonts w:ascii="Times New Roman" w:hAnsi="Times New Roman" w:cs="Times New Roman"/>
          <w:sz w:val="28"/>
          <w:szCs w:val="28"/>
          <w:lang w:val="ru-RU"/>
        </w:rPr>
        <w:t>Руководствуясь статьей 19 Федерального закона от 25.02.1999 № 39-ФЗ «Об</w:t>
      </w:r>
    </w:p>
    <w:p w:rsidR="00A2349E" w:rsidRPr="00A2349E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A2349E">
        <w:rPr>
          <w:rFonts w:ascii="Times New Roman" w:hAnsi="Times New Roman" w:cs="Times New Roman"/>
          <w:sz w:val="28"/>
          <w:szCs w:val="28"/>
          <w:lang w:val="ru-RU"/>
        </w:rPr>
        <w:t xml:space="preserve">инвестиционной деятельности в Российской Федерации, осуществляемой </w:t>
      </w:r>
      <w:r w:rsidR="00785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49E">
        <w:rPr>
          <w:rFonts w:ascii="Times New Roman" w:hAnsi="Times New Roman" w:cs="Times New Roman"/>
          <w:sz w:val="28"/>
          <w:szCs w:val="28"/>
          <w:lang w:val="ru-RU"/>
        </w:rPr>
        <w:t>в форме</w:t>
      </w:r>
      <w:r w:rsidR="00785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49E">
        <w:rPr>
          <w:rFonts w:ascii="Times New Roman" w:hAnsi="Times New Roman" w:cs="Times New Roman"/>
          <w:sz w:val="28"/>
          <w:szCs w:val="28"/>
          <w:lang w:val="ru-RU"/>
        </w:rPr>
        <w:t xml:space="preserve">капитальных вложений», </w:t>
      </w:r>
      <w:r w:rsidR="00785C63">
        <w:rPr>
          <w:rFonts w:ascii="Times New Roman" w:hAnsi="Times New Roman" w:cs="Times New Roman"/>
          <w:sz w:val="28"/>
          <w:szCs w:val="28"/>
          <w:lang w:val="ru-RU"/>
        </w:rPr>
        <w:t xml:space="preserve">в целях повышения эффективности </w:t>
      </w:r>
      <w:r w:rsidRPr="00A2349E">
        <w:rPr>
          <w:rFonts w:ascii="Times New Roman" w:hAnsi="Times New Roman" w:cs="Times New Roman"/>
          <w:sz w:val="28"/>
          <w:szCs w:val="28"/>
          <w:lang w:val="ru-RU"/>
        </w:rPr>
        <w:t>экономического</w:t>
      </w:r>
    </w:p>
    <w:p w:rsidR="00A2349E" w:rsidRPr="00A2349E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A2349E">
        <w:rPr>
          <w:rFonts w:ascii="Times New Roman" w:hAnsi="Times New Roman" w:cs="Times New Roman"/>
          <w:sz w:val="28"/>
          <w:szCs w:val="28"/>
          <w:lang w:val="ru-RU"/>
        </w:rPr>
        <w:t xml:space="preserve">развития муниципального образования </w:t>
      </w:r>
      <w:r w:rsidR="00785C6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21550">
        <w:rPr>
          <w:rFonts w:ascii="Times New Roman" w:hAnsi="Times New Roman" w:cs="Times New Roman"/>
          <w:sz w:val="28"/>
          <w:szCs w:val="28"/>
          <w:lang w:val="ru-RU"/>
        </w:rPr>
        <w:t>Верхнесвечниковское</w:t>
      </w:r>
      <w:r w:rsidR="00785C63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</w:t>
      </w:r>
      <w:r w:rsidRPr="00A2349E">
        <w:rPr>
          <w:rFonts w:ascii="Times New Roman" w:hAnsi="Times New Roman" w:cs="Times New Roman"/>
          <w:sz w:val="28"/>
          <w:szCs w:val="28"/>
          <w:lang w:val="ru-RU"/>
        </w:rPr>
        <w:t>за счет привлечения инвестиций в</w:t>
      </w:r>
      <w:r w:rsidR="00785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49E">
        <w:rPr>
          <w:rFonts w:ascii="Times New Roman" w:hAnsi="Times New Roman" w:cs="Times New Roman"/>
          <w:sz w:val="28"/>
          <w:szCs w:val="28"/>
          <w:lang w:val="ru-RU"/>
        </w:rPr>
        <w:t>сферу материального производства, стимулирования инвестиционной активности</w:t>
      </w:r>
      <w:r w:rsidR="00785C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49E">
        <w:rPr>
          <w:rFonts w:ascii="Times New Roman" w:hAnsi="Times New Roman" w:cs="Times New Roman"/>
          <w:sz w:val="28"/>
          <w:szCs w:val="28"/>
          <w:lang w:val="ru-RU"/>
        </w:rPr>
        <w:t xml:space="preserve">субъектов предпринимательской деятельности, </w:t>
      </w:r>
      <w:r w:rsidR="00785C63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r w:rsidR="00021550">
        <w:rPr>
          <w:rFonts w:ascii="Times New Roman" w:hAnsi="Times New Roman" w:cs="Times New Roman"/>
          <w:sz w:val="28"/>
          <w:szCs w:val="28"/>
          <w:lang w:val="ru-RU"/>
        </w:rPr>
        <w:t>Верхнесвечниковского</w:t>
      </w:r>
      <w:r w:rsidR="00785C63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поселении</w:t>
      </w:r>
      <w:r w:rsidRPr="00A2349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A2349E" w:rsidRPr="00A2349E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A2349E" w:rsidRPr="00785C63" w:rsidRDefault="00785C63" w:rsidP="00A2349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="00A2349E" w:rsidRPr="00785C63">
        <w:rPr>
          <w:rFonts w:ascii="Times New Roman" w:hAnsi="Times New Roman" w:cs="Times New Roman"/>
          <w:b/>
          <w:sz w:val="28"/>
          <w:szCs w:val="28"/>
          <w:lang w:val="ru-RU"/>
        </w:rPr>
        <w:t>РЕШИЛ</w:t>
      </w:r>
      <w:r w:rsidRPr="00785C63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A2349E" w:rsidRPr="00785C6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A2349E" w:rsidRPr="00A2349E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A2349E" w:rsidRPr="00A2349E" w:rsidRDefault="00785C63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A2349E">
        <w:rPr>
          <w:rFonts w:ascii="Times New Roman" w:hAnsi="Times New Roman" w:cs="Times New Roman"/>
          <w:sz w:val="28"/>
          <w:szCs w:val="28"/>
          <w:lang w:val="ru-RU"/>
        </w:rPr>
        <w:t>1. Утвердить прилагаемый Порядок предоставления налоговых льгот по</w:t>
      </w:r>
    </w:p>
    <w:p w:rsidR="00A2349E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A2349E">
        <w:rPr>
          <w:rFonts w:ascii="Times New Roman" w:hAnsi="Times New Roman" w:cs="Times New Roman"/>
          <w:sz w:val="28"/>
          <w:szCs w:val="28"/>
          <w:lang w:val="ru-RU"/>
        </w:rPr>
        <w:t xml:space="preserve">земельному налогу инвесторам, реализующим проекты на территории </w:t>
      </w:r>
      <w:r w:rsidR="00021550">
        <w:rPr>
          <w:rFonts w:ascii="Times New Roman" w:hAnsi="Times New Roman" w:cs="Times New Roman"/>
          <w:sz w:val="28"/>
          <w:szCs w:val="28"/>
          <w:lang w:val="ru-RU"/>
        </w:rPr>
        <w:t>Верхнесвечниковского</w:t>
      </w:r>
      <w:r w:rsidR="00785C63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</w:t>
      </w:r>
      <w:r w:rsidR="00785C63"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785C63" w:rsidRDefault="00785C63" w:rsidP="00785C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2.  Настоящее решение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85C63" w:rsidRPr="00785C63" w:rsidRDefault="00785C63" w:rsidP="00785C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 3. Опубликовать настоящее решение в информационном бюллетене и разместить на официальном сайте администрации </w:t>
      </w:r>
      <w:r w:rsidR="00021550">
        <w:rPr>
          <w:rFonts w:ascii="Times New Roman" w:hAnsi="Times New Roman" w:cs="Times New Roman"/>
          <w:sz w:val="28"/>
          <w:szCs w:val="28"/>
          <w:lang w:val="ru-RU"/>
        </w:rPr>
        <w:t>Верхнесвечниковского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сети Интернет</w:t>
      </w:r>
    </w:p>
    <w:p w:rsidR="00A2349E" w:rsidRDefault="00785C63" w:rsidP="00785C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4. Контроль за исполнением настоящего решения оставляю за собой.</w:t>
      </w:r>
    </w:p>
    <w:p w:rsidR="00785C63" w:rsidRPr="00A2349E" w:rsidRDefault="00785C63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A2349E" w:rsidRPr="00A2349E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85C63" w:rsidRPr="00785C63" w:rsidRDefault="00785C63" w:rsidP="00785C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Председатель Собрания депутатов</w:t>
      </w:r>
    </w:p>
    <w:p w:rsidR="00785C63" w:rsidRPr="00785C63" w:rsidRDefault="00093E69" w:rsidP="00785C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 Верхнесвечниковского</w:t>
      </w:r>
    </w:p>
    <w:p w:rsidR="00785C63" w:rsidRPr="00785C63" w:rsidRDefault="00785C63" w:rsidP="00785C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сельского поселения            __</w:t>
      </w:r>
      <w:r w:rsidR="00093E69">
        <w:rPr>
          <w:rFonts w:ascii="Times New Roman" w:hAnsi="Times New Roman" w:cs="Times New Roman"/>
          <w:sz w:val="28"/>
          <w:szCs w:val="28"/>
          <w:lang w:val="ru-RU"/>
        </w:rPr>
        <w:t>_____________________ С.И.Хоршев</w:t>
      </w:r>
    </w:p>
    <w:p w:rsidR="00785C63" w:rsidRPr="00785C63" w:rsidRDefault="00785C63" w:rsidP="00785C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85C63" w:rsidRPr="00785C63" w:rsidRDefault="00093E69" w:rsidP="00785C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с. Верхнесвечниково</w:t>
      </w:r>
    </w:p>
    <w:p w:rsidR="00785C63" w:rsidRPr="00785C63" w:rsidRDefault="008B3DCD" w:rsidP="00785C6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093E69">
        <w:rPr>
          <w:rFonts w:ascii="Times New Roman" w:hAnsi="Times New Roman" w:cs="Times New Roman"/>
          <w:sz w:val="28"/>
          <w:szCs w:val="28"/>
          <w:lang w:val="ru-RU"/>
        </w:rPr>
        <w:t xml:space="preserve"> июл</w:t>
      </w:r>
      <w:r w:rsidR="00785C6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85C63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2021г.</w:t>
      </w:r>
    </w:p>
    <w:p w:rsidR="00A2349E" w:rsidRDefault="00785C63" w:rsidP="00785C63">
      <w:pPr>
        <w:pStyle w:val="PreformattedText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№  </w:t>
      </w:r>
      <w:r w:rsidR="008B3DC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3036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</w:t>
      </w:r>
    </w:p>
    <w:p w:rsidR="00A2349E" w:rsidRDefault="00A2349E" w:rsidP="00A2349E">
      <w:pPr>
        <w:pStyle w:val="PreformattedText"/>
        <w:rPr>
          <w:lang w:val="ru-RU"/>
        </w:rPr>
      </w:pPr>
    </w:p>
    <w:p w:rsidR="00785C63" w:rsidRDefault="00785C63" w:rsidP="00DE3C79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к решению</w:t>
      </w:r>
    </w:p>
    <w:p w:rsidR="005302A0" w:rsidRDefault="00DE3C79" w:rsidP="00DE3C79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Собрание депутатов</w:t>
      </w:r>
    </w:p>
    <w:p w:rsidR="00DE3C79" w:rsidRDefault="00DE3C79" w:rsidP="00DE3C79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Верхнесвечниковского </w:t>
      </w:r>
    </w:p>
    <w:p w:rsidR="004A19C0" w:rsidRDefault="00DE3C79" w:rsidP="00DE3C79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9C0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</w:t>
      </w:r>
      <w:r w:rsidR="005302A0" w:rsidRPr="005302A0">
        <w:rPr>
          <w:rFonts w:ascii="Times New Roman" w:hAnsi="Times New Roman" w:cs="Times New Roman"/>
          <w:sz w:val="28"/>
          <w:szCs w:val="28"/>
          <w:lang w:val="ru-RU"/>
        </w:rPr>
        <w:t>поселении</w:t>
      </w:r>
    </w:p>
    <w:p w:rsidR="00785C63" w:rsidRPr="00785C63" w:rsidRDefault="005302A0" w:rsidP="00DE3C79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302A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B3DCD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093E69">
        <w:rPr>
          <w:rFonts w:ascii="Times New Roman" w:hAnsi="Times New Roman" w:cs="Times New Roman"/>
          <w:sz w:val="28"/>
          <w:szCs w:val="28"/>
          <w:lang w:val="ru-RU"/>
        </w:rPr>
        <w:t xml:space="preserve"> июл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B3D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2021 года №</w:t>
      </w:r>
      <w:r w:rsidR="00330361">
        <w:rPr>
          <w:rFonts w:ascii="Times New Roman" w:hAnsi="Times New Roman" w:cs="Times New Roman"/>
          <w:sz w:val="28"/>
          <w:szCs w:val="28"/>
          <w:lang w:val="ru-RU"/>
        </w:rPr>
        <w:t xml:space="preserve"> 120</w:t>
      </w:r>
    </w:p>
    <w:p w:rsidR="00251FF1" w:rsidRDefault="005302A0" w:rsidP="00A2349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</w:t>
      </w:r>
    </w:p>
    <w:p w:rsidR="00A2349E" w:rsidRPr="005302A0" w:rsidRDefault="00251FF1" w:rsidP="00A2349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</w:t>
      </w:r>
      <w:r w:rsidR="005302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2349E" w:rsidRPr="005302A0">
        <w:rPr>
          <w:rFonts w:ascii="Times New Roman" w:hAnsi="Times New Roman" w:cs="Times New Roman"/>
          <w:b/>
          <w:sz w:val="28"/>
          <w:szCs w:val="28"/>
          <w:lang w:val="ru-RU"/>
        </w:rPr>
        <w:t>ПОРЯДОК</w:t>
      </w:r>
    </w:p>
    <w:p w:rsidR="005302A0" w:rsidRPr="00A2349E" w:rsidRDefault="005302A0" w:rsidP="005302A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349E">
        <w:rPr>
          <w:rFonts w:ascii="Times New Roman" w:hAnsi="Times New Roman" w:cs="Times New Roman"/>
          <w:b/>
          <w:sz w:val="28"/>
          <w:szCs w:val="28"/>
          <w:lang w:val="ru-RU"/>
        </w:rPr>
        <w:t>предоставления налоговых льгот по земельному</w:t>
      </w:r>
    </w:p>
    <w:p w:rsidR="005302A0" w:rsidRPr="00A2349E" w:rsidRDefault="005302A0" w:rsidP="005302A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234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налогу инвесторам, реализующим проекты на территории  Муниципального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О</w:t>
      </w:r>
      <w:r w:rsidRPr="00A2349E">
        <w:rPr>
          <w:rFonts w:ascii="Times New Roman" w:hAnsi="Times New Roman" w:cs="Times New Roman"/>
          <w:b/>
          <w:sz w:val="28"/>
          <w:szCs w:val="28"/>
          <w:lang w:val="ru-RU"/>
        </w:rPr>
        <w:t>бразования «</w:t>
      </w:r>
      <w:r w:rsidR="00021550">
        <w:rPr>
          <w:rFonts w:ascii="Times New Roman" w:hAnsi="Times New Roman" w:cs="Times New Roman"/>
          <w:b/>
          <w:sz w:val="28"/>
          <w:szCs w:val="28"/>
          <w:lang w:val="ru-RU"/>
        </w:rPr>
        <w:t>Верхнесвечниковское</w:t>
      </w:r>
      <w:r w:rsidRPr="00A2349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сельское поселение»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A2349E" w:rsidRPr="00785C63" w:rsidRDefault="005302A0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принят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со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25.02.1999 года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№ 39-ФЗ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«Об инвестиционной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в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Федерации,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осуществляемой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форме капитальных вложений»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:rsidR="00A2349E" w:rsidRPr="00785C63" w:rsidRDefault="00093E69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регулирует создание в Верхнесвечниковском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сельском поселении благоприятных условий для развития инвестиционной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деятельности, осуществляемой в форме капитальных вложений.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49E" w:rsidRPr="005302A0" w:rsidRDefault="005302A0" w:rsidP="00251FF1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A2349E" w:rsidRPr="005302A0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349E" w:rsidRPr="00785C63" w:rsidRDefault="005302A0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1.1. Настоящий Порядок определяет механизм и условия предоставления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муниципальной поддержки в форме льготы по земельному налогу (далее - Льгота)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инвесторам, реализующим инвестиционные проекты, которые включены в реестр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инвести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ционных  проектов  на  территории  </w:t>
      </w:r>
      <w:r w:rsidR="00021550">
        <w:rPr>
          <w:rFonts w:ascii="Times New Roman" w:hAnsi="Times New Roman" w:cs="Times New Roman"/>
          <w:sz w:val="28"/>
          <w:szCs w:val="28"/>
          <w:lang w:val="ru-RU"/>
        </w:rPr>
        <w:t>Верхнесвечниковского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(далее - реестр инвестиционных проектов),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отношении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земельных участков,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используемых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ими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инвестиционных проектов.</w:t>
      </w:r>
    </w:p>
    <w:p w:rsidR="00A2349E" w:rsidRPr="00785C63" w:rsidRDefault="00251FF1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302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1.2. Пользователями Льготы, предоставляемой в соответствии с настоящим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Порядком, являются инвесторы, осуществившие после 1 января 2022 года в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рамках реализации инвестиционного проекта капитальные вложения в объекты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производственных инвестиций, основные средства, расположенные на территории</w:t>
      </w:r>
    </w:p>
    <w:p w:rsidR="00A2349E" w:rsidRPr="00785C63" w:rsidRDefault="00021550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Верхнесвечниковского</w:t>
      </w:r>
      <w:r w:rsidR="00251FF1" w:rsidRPr="00251F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сельского поселения в</w:t>
      </w:r>
      <w:r w:rsidR="00251F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приоритетными направлениями развития экономики </w:t>
      </w:r>
      <w:r w:rsidR="00251F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Верхнесвечниковского</w:t>
      </w:r>
      <w:r w:rsidR="00251FF1" w:rsidRPr="00251F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сельского</w:t>
      </w:r>
    </w:p>
    <w:p w:rsidR="00A2349E" w:rsidRPr="00785C63" w:rsidRDefault="00647C7C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251F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349E" w:rsidRPr="00785C63" w:rsidRDefault="00251FF1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1.3. Приоритетными направлениями развития экономики сельского поселения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(городского поселения, городского округа) являются следующие виды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экономической деятельности: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- строительство социальных и социально значимых объектов;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- развитие транспортных коммуникаций, транспорта и связи;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- реализация инновационных проектов.</w:t>
      </w:r>
    </w:p>
    <w:p w:rsidR="00A2349E" w:rsidRPr="00785C63" w:rsidRDefault="00251FF1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1.4. Срок предоставления льготы - 3 года.</w:t>
      </w:r>
    </w:p>
    <w:p w:rsidR="00A2349E" w:rsidRPr="00785C63" w:rsidRDefault="00251FF1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1.5. Льгота предоставляется Инвестору один раз в течение срока реализации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инвестиционного проекта, включенного в реестр инвестиционных проектов.</w:t>
      </w:r>
    </w:p>
    <w:p w:rsidR="00A2349E" w:rsidRPr="00251FF1" w:rsidRDefault="00251FF1" w:rsidP="00251FF1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A2349E" w:rsidRPr="00251FF1">
        <w:rPr>
          <w:rFonts w:ascii="Times New Roman" w:hAnsi="Times New Roman" w:cs="Times New Roman"/>
          <w:b/>
          <w:sz w:val="28"/>
          <w:szCs w:val="28"/>
          <w:lang w:val="ru-RU"/>
        </w:rPr>
        <w:t>2. Условия и порядок предоставления льготы по земельному налогу</w:t>
      </w:r>
    </w:p>
    <w:p w:rsidR="00A2349E" w:rsidRPr="00785C63" w:rsidRDefault="00251FF1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2.1. Инвестор может претендовать на получение муниципальной поддержки в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форме льготы в случае использования земельного участка, находящегося в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собственности либо в постоянном (бессрочном) пользовании, в целях реализации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инвестиционного проекта.</w:t>
      </w:r>
    </w:p>
    <w:p w:rsidR="00A2349E" w:rsidRPr="00785C63" w:rsidRDefault="00251FF1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647C7C">
        <w:rPr>
          <w:rFonts w:ascii="Times New Roman" w:hAnsi="Times New Roman" w:cs="Times New Roman"/>
          <w:sz w:val="28"/>
          <w:szCs w:val="28"/>
          <w:lang w:val="ru-RU"/>
        </w:rPr>
        <w:t>2.2. Налогоплатель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щик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признается инвестором,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имеющим право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на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предоставление льготы, на основе налогового соглашения, заключаемого между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021550">
        <w:rPr>
          <w:rFonts w:ascii="Times New Roman" w:hAnsi="Times New Roman" w:cs="Times New Roman"/>
          <w:sz w:val="28"/>
          <w:szCs w:val="28"/>
          <w:lang w:val="ru-RU"/>
        </w:rPr>
        <w:t>Верхнесвечниковского</w:t>
      </w:r>
      <w:r w:rsidR="00251FF1" w:rsidRPr="00251F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="00251F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(далее — администрация) </w:t>
      </w:r>
      <w:r w:rsidR="00251F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и налогоплательщиком.</w:t>
      </w:r>
    </w:p>
    <w:p w:rsidR="00A2349E" w:rsidRPr="00785C63" w:rsidRDefault="00251FF1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Налоговая льгота вступает в силу с 1 числа квартала, в котором было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заключено налоговое соглашение.</w:t>
      </w:r>
    </w:p>
    <w:p w:rsidR="00A2349E" w:rsidRPr="00785C63" w:rsidRDefault="00251FF1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2.3. Налоговое соглашение заключается на основании следующих документов,</w:t>
      </w:r>
    </w:p>
    <w:p w:rsidR="00A2349E" w:rsidRPr="00785C63" w:rsidRDefault="00A2349E" w:rsidP="00251FF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направленных в адрес администрации:</w:t>
      </w:r>
    </w:p>
    <w:p w:rsidR="00A2349E" w:rsidRPr="00785C63" w:rsidRDefault="00251FF1" w:rsidP="00D40E1A">
      <w:pPr>
        <w:pStyle w:val="PreformattedText"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а) письменное заявление на имя главы</w:t>
      </w:r>
      <w:r w:rsidRPr="00251FF1">
        <w:rPr>
          <w:lang w:val="ru-RU"/>
        </w:rPr>
        <w:t xml:space="preserve"> </w:t>
      </w:r>
      <w:r w:rsidR="0015536B" w:rsidRPr="0015536B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15536B">
        <w:rPr>
          <w:lang w:val="ru-RU"/>
        </w:rPr>
        <w:t xml:space="preserve"> </w:t>
      </w:r>
      <w:r w:rsidR="00021550">
        <w:rPr>
          <w:rFonts w:ascii="Times New Roman" w:hAnsi="Times New Roman" w:cs="Times New Roman"/>
          <w:sz w:val="28"/>
          <w:szCs w:val="28"/>
          <w:lang w:val="ru-RU"/>
        </w:rPr>
        <w:t>Верхнесвечниковского</w:t>
      </w:r>
      <w:r w:rsidRPr="00251FF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с просьбой заключить налоговое соглашение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указанием полного наименования юридического лица, индивидуального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предпринимателя, местонахождения, основных видов хозяйственной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деятельности, величины уставного капитала (для юридических лиц), вида вкладов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в уставный капитал (для юридических лиц);</w:t>
      </w:r>
    </w:p>
    <w:p w:rsidR="00A2349E" w:rsidRPr="00785C63" w:rsidRDefault="00251F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6)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копия свидетельства о постановке на учет в налоговом органе;</w:t>
      </w:r>
    </w:p>
    <w:p w:rsidR="00A2349E" w:rsidRPr="00785C63" w:rsidRDefault="00251F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в) справка банка, подтверждающая оплату заявленного уставного капитала или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акт оценки имущественного вклада в уставный капитал (оригинал или</w:t>
      </w:r>
      <w:r w:rsidR="00251F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нотариально заверенная копия);</w:t>
      </w:r>
    </w:p>
    <w:p w:rsidR="00A2349E" w:rsidRPr="00785C63" w:rsidRDefault="00251F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г) справка из налогового органа об отсутствии задолженности в бюджеты всех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уровней по налогам, сборам и иным платежам, а также внебюджетным фондам;</w:t>
      </w:r>
    </w:p>
    <w:p w:rsidR="00A2349E" w:rsidRPr="00785C63" w:rsidRDefault="00251F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д) краткое описание (бизнес-план) инвестиционного проекта:</w:t>
      </w:r>
    </w:p>
    <w:p w:rsidR="00A2349E" w:rsidRPr="00785C63" w:rsidRDefault="00251F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- укрупненный перечень вновь создаваемых или модернизируемых основных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фондов с указанием срока ввода их в эксплуатацию;</w:t>
      </w:r>
    </w:p>
    <w:p w:rsidR="00A2349E" w:rsidRPr="00785C63" w:rsidRDefault="00251F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- план - график и объемы намечаемых инвестиций;</w:t>
      </w:r>
    </w:p>
    <w:p w:rsidR="00A2349E" w:rsidRPr="00785C63" w:rsidRDefault="00251F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- документ по оценке эквивалента стоимости вносимого имущества (в случае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имущественных инвестиций);</w:t>
      </w:r>
    </w:p>
    <w:p w:rsidR="00A2349E" w:rsidRPr="00785C63" w:rsidRDefault="00251F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- описание формы обеспечения налогового соглашения в случае невыполнения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инвестиционного проекта (с приложением документов, подтверждающих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обеспечение обязательств: гарантии банка, имущественный комплекс);</w:t>
      </w:r>
    </w:p>
    <w:p w:rsidR="00A2349E" w:rsidRPr="00785C63" w:rsidRDefault="00251FF1" w:rsidP="0015536B">
      <w:pPr>
        <w:pStyle w:val="PreformattedText"/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е) письменное обязательство инвестора об установлении на объекте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производственных инвестиций средней заработной платы в размере, не ниже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сложившегося уровня среднего размера заработной платы по Ростовской области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(по данным органов статистики), действующего в соответствующем периоде.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2.4. Администрация поселения в течение 30 дней со дня поступления в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администрацию поселения заявления и документов, указанных в пункте 2.3.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настоящего Порядка, рассматривает представленные материалы и дает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соответствующее заключение.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2.5. В случае положительного заключения по результатам рассмотрения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представленных материалов администрация поселения и налогоплательщик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(далее = заявитель) подписывают налоговое. соглашение. </w:t>
      </w:r>
      <w:r w:rsidR="0015536B">
        <w:rPr>
          <w:rFonts w:ascii="Times New Roman" w:hAnsi="Times New Roman" w:cs="Times New Roman"/>
          <w:sz w:val="28"/>
          <w:szCs w:val="28"/>
          <w:lang w:val="ru-RU"/>
        </w:rPr>
        <w:t xml:space="preserve"> Налоговое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соглашение</w:t>
      </w:r>
      <w:r w:rsidR="0015536B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составляется в 3 экземплярах: 1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экз. — заявителю; 1 экз. — администрации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поселения; 1 экз. - для налогового органа.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2.6. Отказ в заключении налогового соглашения направляется заявителю в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письменной форме с мотивированной причиной отказа.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2.7. Основаниями для отказа в согласовании проекта решения являются: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A2349E" w:rsidRPr="00785C63" w:rsidRDefault="0015536B" w:rsidP="0015536B">
      <w:pPr>
        <w:pStyle w:val="PreformattedText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а) несоответствие заявителя требованиям, установленным пунктами 1.1.-1.3.,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пунктом 2.1. настоящего Порядка;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6) непредставление или представление не в полном объеме документов,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указанных в пункте 2.3. настоящего Порядка;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в) недостоверность информации, содержащейся в представленных документах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2.8. В случае невыполнения условий, предусмотренных в налоговом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соглашении: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- срока введения в эксплуатацию объектов производственных инвестиций;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- уменьшения величины вложенных инвестиций;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- досрочного расторжения налогового соглашения пользователем в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одностороннем порядке;</w:t>
      </w:r>
    </w:p>
    <w:p w:rsidR="00A2349E" w:rsidRPr="00785C63" w:rsidRDefault="0015536B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- установления размера средней заработной платы ниже сложившегося уровня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среднего размера заработной платы по Ростовской области (по данным органов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статистики), налогоплательщик в бесспорном порядке выплачивает в бюджет</w:t>
      </w:r>
    </w:p>
    <w:p w:rsidR="001A3E60" w:rsidRDefault="00021550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Верхнесвечниковского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="001553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785C63">
        <w:rPr>
          <w:rFonts w:ascii="Times New Roman" w:hAnsi="Times New Roman" w:cs="Times New Roman"/>
          <w:sz w:val="28"/>
          <w:szCs w:val="28"/>
          <w:lang w:val="ru-RU"/>
        </w:rPr>
        <w:t>(далее — бюджет поселения</w:t>
      </w:r>
      <w:r w:rsidR="001A3E6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2349E" w:rsidRPr="00785C63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785C63">
        <w:rPr>
          <w:rFonts w:ascii="Times New Roman" w:hAnsi="Times New Roman" w:cs="Times New Roman"/>
          <w:sz w:val="28"/>
          <w:szCs w:val="28"/>
          <w:lang w:val="ru-RU"/>
        </w:rPr>
        <w:t>полную сумму налогов, которые не были</w:t>
      </w:r>
      <w:r w:rsidR="0015536B">
        <w:rPr>
          <w:rFonts w:ascii="Times New Roman" w:hAnsi="Times New Roman" w:cs="Times New Roman"/>
          <w:sz w:val="28"/>
          <w:szCs w:val="28"/>
          <w:lang w:val="ru-RU"/>
        </w:rPr>
        <w:t xml:space="preserve"> внесены в течение всего срока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пользования льготами по данному налоговому</w:t>
      </w:r>
      <w:r w:rsidR="001553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5C63">
        <w:rPr>
          <w:rFonts w:ascii="Times New Roman" w:hAnsi="Times New Roman" w:cs="Times New Roman"/>
          <w:sz w:val="28"/>
          <w:szCs w:val="28"/>
          <w:lang w:val="ru-RU"/>
        </w:rPr>
        <w:t>соглашению.</w:t>
      </w:r>
    </w:p>
    <w:p w:rsidR="001A3E60" w:rsidRDefault="001A3E60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</w:p>
    <w:p w:rsidR="00A2349E" w:rsidRPr="001A3E60" w:rsidRDefault="001A3E60" w:rsidP="00A2349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A2349E" w:rsidRPr="001A3E60">
        <w:rPr>
          <w:rFonts w:ascii="Times New Roman" w:hAnsi="Times New Roman" w:cs="Times New Roman"/>
          <w:b/>
          <w:sz w:val="28"/>
          <w:szCs w:val="28"/>
          <w:lang w:val="ru-RU"/>
        </w:rPr>
        <w:t>3. Ограничения по предоставлению налоговых льгот</w:t>
      </w:r>
    </w:p>
    <w:p w:rsidR="00A2349E" w:rsidRPr="0015536B" w:rsidRDefault="001A3E60" w:rsidP="001A3E60">
      <w:pPr>
        <w:pStyle w:val="PreformattedText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100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3.1. Установить, что сумма вып</w:t>
      </w:r>
      <w:r w:rsidR="00A2349E" w:rsidRPr="0015536B">
        <w:rPr>
          <w:rFonts w:ascii="Times New Roman" w:hAnsi="Times New Roman" w:cs="Times New Roman"/>
          <w:sz w:val="28"/>
          <w:szCs w:val="28"/>
          <w:lang w:val="ru-RU"/>
        </w:rPr>
        <w:t>адающих собственных доходов бюджета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поселения от налоговых льгот, представленных в соответствии с настоящим</w:t>
      </w:r>
    </w:p>
    <w:p w:rsidR="00A2349E" w:rsidRPr="0015536B" w:rsidRDefault="002100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Порядком, не может превышать 2</w:t>
      </w:r>
      <w:r w:rsidR="00A2349E" w:rsidRPr="0015536B">
        <w:rPr>
          <w:rFonts w:ascii="Times New Roman" w:hAnsi="Times New Roman" w:cs="Times New Roman"/>
          <w:sz w:val="28"/>
          <w:szCs w:val="28"/>
          <w:lang w:val="ru-RU"/>
        </w:rPr>
        <w:t>% объема фактических доходов бюджета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поселения в расчете за 1 год.</w:t>
      </w:r>
    </w:p>
    <w:p w:rsidR="00A2349E" w:rsidRPr="0015536B" w:rsidRDefault="002100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15536B">
        <w:rPr>
          <w:rFonts w:ascii="Times New Roman" w:hAnsi="Times New Roman" w:cs="Times New Roman"/>
          <w:sz w:val="28"/>
          <w:szCs w:val="28"/>
          <w:lang w:val="ru-RU"/>
        </w:rPr>
        <w:t>3.2. При превышении ограничения, установленного пунктом 3.1 Порядка, глава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ин сельского поселения (городского поселения, городского округа) выносит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на рассмотрение представительного органа муниципального образования проект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решения об ограничении предоставления Льготы при соблюдении следующей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последовательности:</w:t>
      </w:r>
    </w:p>
    <w:p w:rsidR="00A2349E" w:rsidRPr="0015536B" w:rsidRDefault="002100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15536B">
        <w:rPr>
          <w:rFonts w:ascii="Times New Roman" w:hAnsi="Times New Roman" w:cs="Times New Roman"/>
          <w:sz w:val="28"/>
          <w:szCs w:val="28"/>
          <w:lang w:val="ru-RU"/>
        </w:rPr>
        <w:t xml:space="preserve">- снижение до </w:t>
      </w:r>
      <w:r w:rsidRPr="002100F1">
        <w:rPr>
          <w:rFonts w:ascii="Times New Roman" w:hAnsi="Times New Roman" w:cs="Times New Roman"/>
          <w:sz w:val="28"/>
          <w:szCs w:val="28"/>
          <w:lang w:val="ru-RU"/>
        </w:rPr>
        <w:t xml:space="preserve">50 % </w:t>
      </w:r>
      <w:r w:rsidR="00A2349E" w:rsidRPr="0015536B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установленной Льготы по земельному налогу;</w:t>
      </w:r>
    </w:p>
    <w:p w:rsidR="00A2349E" w:rsidRPr="0015536B" w:rsidRDefault="002100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15536B">
        <w:rPr>
          <w:rFonts w:ascii="Times New Roman" w:hAnsi="Times New Roman" w:cs="Times New Roman"/>
          <w:sz w:val="28"/>
          <w:szCs w:val="28"/>
          <w:lang w:val="ru-RU"/>
        </w:rPr>
        <w:t>- приостановка в текущем финансовом году действия Льготы, предоставляемой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в соответствии с настоящим Порядком.</w:t>
      </w:r>
    </w:p>
    <w:p w:rsidR="00A2349E" w:rsidRPr="0015536B" w:rsidRDefault="002100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15536B">
        <w:rPr>
          <w:rFonts w:ascii="Times New Roman" w:hAnsi="Times New Roman" w:cs="Times New Roman"/>
          <w:sz w:val="28"/>
          <w:szCs w:val="28"/>
          <w:lang w:val="ru-RU"/>
        </w:rPr>
        <w:t>3.3. Снижение льготы по земельному налогу вводится в действие с периода,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следующего за отчетным, по итогам которого сумма выпадающих доходов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бюджета поселения превысила величину, установленную в пункте 3.1.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Снижение льготы по земельному налогу устанавливается до конца финансового</w:t>
      </w:r>
    </w:p>
    <w:p w:rsidR="00A2349E" w:rsidRPr="0015536B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15536B">
        <w:rPr>
          <w:rFonts w:ascii="Times New Roman" w:hAnsi="Times New Roman" w:cs="Times New Roman"/>
          <w:sz w:val="28"/>
          <w:szCs w:val="28"/>
          <w:lang w:val="ru-RU"/>
        </w:rPr>
        <w:t>года.</w:t>
      </w:r>
    </w:p>
    <w:p w:rsidR="00A2349E" w:rsidRPr="002100F1" w:rsidRDefault="002100F1" w:rsidP="00A2349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A2349E" w:rsidRPr="002100F1">
        <w:rPr>
          <w:rFonts w:ascii="Times New Roman" w:hAnsi="Times New Roman" w:cs="Times New Roman"/>
          <w:b/>
          <w:sz w:val="28"/>
          <w:szCs w:val="28"/>
          <w:lang w:val="ru-RU"/>
        </w:rPr>
        <w:t>4. Использование средств, полученных в результате предоставления льгот</w:t>
      </w:r>
    </w:p>
    <w:p w:rsidR="00A2349E" w:rsidRPr="002100F1" w:rsidRDefault="002100F1" w:rsidP="00A2349E">
      <w:pPr>
        <w:pStyle w:val="Preformatted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4.1. Средства, высвобожденные у налогоплательщика в результате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использования Льготы, могут быть направлены исключительно на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финансирование затрат на развитие предприятия, обеспечение занятости,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сохранение и увеличение рабочих мест.</w:t>
      </w:r>
    </w:p>
    <w:p w:rsidR="00A2349E" w:rsidRPr="002100F1" w:rsidRDefault="002100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4.2. Затратами на развитие предприятия, обеспечение занятости, сохранение и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увеличение рабочих мест признаются:</w:t>
      </w:r>
    </w:p>
    <w:p w:rsidR="00A2349E" w:rsidRPr="002100F1" w:rsidRDefault="002100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а) затраты на освоение новых видов продукции, технологических процессов,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техническое перевооружение, подготовку и переподготовку кадров;</w:t>
      </w:r>
    </w:p>
    <w:p w:rsidR="00A2349E" w:rsidRPr="002100F1" w:rsidRDefault="002100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б) затраты на долгосрочные инвестиции, связанные с новым строительством,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реконструкцией, увеличением производственных мощностей, модернизацией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основных фондов.</w:t>
      </w:r>
    </w:p>
    <w:p w:rsidR="00A2349E" w:rsidRPr="002100F1" w:rsidRDefault="002100F1" w:rsidP="00A2349E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A2349E" w:rsidRPr="002100F1">
        <w:rPr>
          <w:rFonts w:ascii="Times New Roman" w:hAnsi="Times New Roman" w:cs="Times New Roman"/>
          <w:b/>
          <w:sz w:val="28"/>
          <w:szCs w:val="28"/>
          <w:lang w:val="ru-RU"/>
        </w:rPr>
        <w:t>5. Контроль и анализ эффективности действия льгот</w:t>
      </w:r>
    </w:p>
    <w:p w:rsidR="00A2349E" w:rsidRPr="002100F1" w:rsidRDefault="002100F1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5.1. Контроль за выполнением налогового соглашения осуществляет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администрация поселения.</w:t>
      </w:r>
    </w:p>
    <w:p w:rsidR="00A2349E" w:rsidRPr="002100F1" w:rsidRDefault="002100F1" w:rsidP="002100F1">
      <w:pPr>
        <w:pStyle w:val="PreformattedText"/>
        <w:tabs>
          <w:tab w:val="left" w:pos="42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5.2. Налогоплательщики, пользующиеся Льготой, ежегодно (нарастающим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итогом) представляют в администрацию поселения отчет о выполнении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инвестиционного проекта:</w:t>
      </w:r>
    </w:p>
    <w:p w:rsidR="00A2349E" w:rsidRPr="002100F1" w:rsidRDefault="00D55375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- расчет суммы средств, высвободившихся в результате применения Льготы,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с визой налогового органа, составленный в сроки и по формам, установленным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налоговым законодательством для соответствующих налогов и сборов, по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которым применена льгота;</w:t>
      </w:r>
    </w:p>
    <w:p w:rsidR="00A2349E" w:rsidRPr="002100F1" w:rsidRDefault="00D55375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- сроки и объемы выполненных работ в соответствии с планом-графиком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инвестиционного проекта (размер вложенных производственных инвестиций</w:t>
      </w:r>
    </w:p>
    <w:p w:rsidR="00D55375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должен быть отражен в формах статистической отчетности);</w:t>
      </w:r>
      <w:r w:rsidR="00D553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349E" w:rsidRPr="002100F1" w:rsidRDefault="00D55375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- пояснительную записку, содержащую сведения о состоянии дел по проекту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и направлении использования средств, высвободившихся в результате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предоставления Льготы.</w:t>
      </w:r>
    </w:p>
    <w:p w:rsidR="00A2349E" w:rsidRPr="002100F1" w:rsidRDefault="00D55375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5.3. Сведения, указанные в п. 5.2, должны быть представлены в сроки,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предусмотренные законодательством для сдачи отчетов по соответствующим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налогам и сборам, по которым применена Льгота.</w:t>
      </w:r>
    </w:p>
    <w:p w:rsidR="00A2349E" w:rsidRPr="002100F1" w:rsidRDefault="00D55375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5.4. Администрация поселения ежегодно составляет аналитическую справку о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результатах действия льготы, содержащую следующую информацию:</w:t>
      </w:r>
    </w:p>
    <w:p w:rsidR="00A2349E" w:rsidRPr="002100F1" w:rsidRDefault="00D55375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- перечень налогоплательщиков, пользующихся льготой;</w:t>
      </w:r>
    </w:p>
    <w:p w:rsidR="00A2349E" w:rsidRPr="002100F1" w:rsidRDefault="00D55375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- сумма средств, высвободившихся у налогоплательщиков в результате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предоставления Льготы, и направление их использования;</w:t>
      </w:r>
    </w:p>
    <w:p w:rsidR="00A2349E" w:rsidRPr="002100F1" w:rsidRDefault="00D55375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- выводы о целесообразности применения установленной льготы.</w:t>
      </w:r>
    </w:p>
    <w:p w:rsidR="00A2349E" w:rsidRPr="002100F1" w:rsidRDefault="00D55375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2349E" w:rsidRPr="002100F1">
        <w:rPr>
          <w:rFonts w:ascii="Times New Roman" w:hAnsi="Times New Roman" w:cs="Times New Roman"/>
          <w:sz w:val="28"/>
          <w:szCs w:val="28"/>
          <w:lang w:val="ru-RU"/>
        </w:rPr>
        <w:t>5.5. Аналитическая справка по результатам финансового года ежегодно</w:t>
      </w:r>
    </w:p>
    <w:p w:rsidR="00A2349E" w:rsidRPr="002100F1" w:rsidRDefault="00A2349E" w:rsidP="00A2349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2100F1">
        <w:rPr>
          <w:rFonts w:ascii="Times New Roman" w:hAnsi="Times New Roman" w:cs="Times New Roman"/>
          <w:sz w:val="28"/>
          <w:szCs w:val="28"/>
          <w:lang w:val="ru-RU"/>
        </w:rPr>
        <w:t>предоставляется в представительный орган муниципального образования.</w:t>
      </w:r>
    </w:p>
    <w:p w:rsidR="00A2349E" w:rsidRDefault="00A2349E" w:rsidP="00A2349E">
      <w:pPr>
        <w:pStyle w:val="PreformattedText"/>
        <w:rPr>
          <w:lang w:val="ru-RU"/>
        </w:rPr>
      </w:pPr>
      <w:r>
        <w:rPr>
          <w:lang w:val="ru-RU"/>
        </w:rPr>
        <w:br w:type="page"/>
      </w:r>
    </w:p>
    <w:p w:rsidR="00DB1C9A" w:rsidRDefault="00DB1C9A"/>
    <w:sectPr w:rsidR="00DB1C9A" w:rsidSect="005302A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90" w:rsidRDefault="00A22C90" w:rsidP="00785C63">
      <w:pPr>
        <w:spacing w:after="0" w:line="240" w:lineRule="auto"/>
      </w:pPr>
      <w:r>
        <w:separator/>
      </w:r>
    </w:p>
  </w:endnote>
  <w:endnote w:type="continuationSeparator" w:id="0">
    <w:p w:rsidR="00A22C90" w:rsidRDefault="00A22C90" w:rsidP="0078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90" w:rsidRDefault="00A22C90" w:rsidP="00785C63">
      <w:pPr>
        <w:spacing w:after="0" w:line="240" w:lineRule="auto"/>
      </w:pPr>
      <w:r>
        <w:separator/>
      </w:r>
    </w:p>
  </w:footnote>
  <w:footnote w:type="continuationSeparator" w:id="0">
    <w:p w:rsidR="00A22C90" w:rsidRDefault="00A22C90" w:rsidP="00785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2F"/>
    <w:rsid w:val="00006D17"/>
    <w:rsid w:val="00021550"/>
    <w:rsid w:val="00093E69"/>
    <w:rsid w:val="000B0C4D"/>
    <w:rsid w:val="0015536B"/>
    <w:rsid w:val="001A3E60"/>
    <w:rsid w:val="002100F1"/>
    <w:rsid w:val="00251FF1"/>
    <w:rsid w:val="00330361"/>
    <w:rsid w:val="00391758"/>
    <w:rsid w:val="003B1586"/>
    <w:rsid w:val="00491D88"/>
    <w:rsid w:val="004A19C0"/>
    <w:rsid w:val="005302A0"/>
    <w:rsid w:val="00647C7C"/>
    <w:rsid w:val="006A6832"/>
    <w:rsid w:val="00710D58"/>
    <w:rsid w:val="00770B34"/>
    <w:rsid w:val="00785C63"/>
    <w:rsid w:val="007A65C4"/>
    <w:rsid w:val="008B3DCD"/>
    <w:rsid w:val="009350DA"/>
    <w:rsid w:val="00A22C90"/>
    <w:rsid w:val="00A2349E"/>
    <w:rsid w:val="00AB432F"/>
    <w:rsid w:val="00C34BF0"/>
    <w:rsid w:val="00CB701E"/>
    <w:rsid w:val="00CD32CD"/>
    <w:rsid w:val="00D40E1A"/>
    <w:rsid w:val="00D55375"/>
    <w:rsid w:val="00DB1C9A"/>
    <w:rsid w:val="00DD7389"/>
    <w:rsid w:val="00DE3C79"/>
    <w:rsid w:val="00E25883"/>
    <w:rsid w:val="00F7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2349E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header"/>
    <w:basedOn w:val="a"/>
    <w:link w:val="a4"/>
    <w:uiPriority w:val="99"/>
    <w:unhideWhenUsed/>
    <w:rsid w:val="0078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C63"/>
  </w:style>
  <w:style w:type="paragraph" w:styleId="a5">
    <w:name w:val="footer"/>
    <w:basedOn w:val="a"/>
    <w:link w:val="a6"/>
    <w:uiPriority w:val="99"/>
    <w:unhideWhenUsed/>
    <w:rsid w:val="0078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2349E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3">
    <w:name w:val="header"/>
    <w:basedOn w:val="a"/>
    <w:link w:val="a4"/>
    <w:uiPriority w:val="99"/>
    <w:unhideWhenUsed/>
    <w:rsid w:val="0078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C63"/>
  </w:style>
  <w:style w:type="paragraph" w:styleId="a5">
    <w:name w:val="footer"/>
    <w:basedOn w:val="a"/>
    <w:link w:val="a6"/>
    <w:uiPriority w:val="99"/>
    <w:unhideWhenUsed/>
    <w:rsid w:val="0078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dcterms:created xsi:type="dcterms:W3CDTF">2021-07-20T11:22:00Z</dcterms:created>
  <dcterms:modified xsi:type="dcterms:W3CDTF">2021-07-23T10:53:00Z</dcterms:modified>
</cp:coreProperties>
</file>